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B1" w:rsidRPr="00EC5BDB" w:rsidRDefault="009E2690" w:rsidP="009E269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C5BDB">
        <w:rPr>
          <w:rFonts w:ascii="Times New Roman" w:hAnsi="Times New Roman" w:cs="Times New Roman"/>
          <w:b/>
          <w:color w:val="FF0000"/>
          <w:sz w:val="36"/>
          <w:szCs w:val="36"/>
        </w:rPr>
        <w:t>Порядок эвакуации при получении угрозы совершения теракта или при его совершении</w:t>
      </w:r>
    </w:p>
    <w:p w:rsidR="009E2690" w:rsidRDefault="00E613B6" w:rsidP="00E613B6">
      <w:pPr>
        <w:spacing w:after="0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E613B6">
        <w:rPr>
          <w:rFonts w:ascii="Times New Roman" w:hAnsi="Times New Roman" w:cs="Times New Roman"/>
          <w:color w:val="3B4256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EC5BDB" w:rsidRDefault="00EC5BDB" w:rsidP="00E613B6">
      <w:pPr>
        <w:spacing w:after="0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</w:p>
    <w:p w:rsidR="00EC5BDB" w:rsidRPr="002C6DF8" w:rsidRDefault="002C6DF8" w:rsidP="002C6DF8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C6DF8">
        <w:rPr>
          <w:rFonts w:ascii="Times New Roman" w:hAnsi="Times New Roman" w:cs="Times New Roman"/>
          <w:b/>
          <w:color w:val="FF0000"/>
          <w:sz w:val="36"/>
          <w:szCs w:val="36"/>
        </w:rPr>
        <w:t>На рабочем месте</w:t>
      </w:r>
    </w:p>
    <w:p w:rsidR="00E613B6" w:rsidRDefault="00E613B6" w:rsidP="00E613B6">
      <w:pPr>
        <w:spacing w:after="0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E613B6">
        <w:rPr>
          <w:rFonts w:ascii="Times New Roman" w:hAnsi="Times New Roman" w:cs="Times New Roman"/>
          <w:color w:val="3B4256"/>
          <w:sz w:val="28"/>
          <w:szCs w:val="28"/>
        </w:rPr>
        <w:t xml:space="preserve">Получив сообщение от </w:t>
      </w:r>
      <w:r>
        <w:rPr>
          <w:rFonts w:ascii="Times New Roman" w:hAnsi="Times New Roman" w:cs="Times New Roman"/>
          <w:color w:val="3B4256"/>
          <w:sz w:val="28"/>
          <w:szCs w:val="28"/>
        </w:rPr>
        <w:t xml:space="preserve">сотрудников охраны, работников корпоративной защиты </w:t>
      </w:r>
      <w:r w:rsidRPr="00E613B6">
        <w:rPr>
          <w:rFonts w:ascii="Times New Roman" w:hAnsi="Times New Roman" w:cs="Times New Roman"/>
          <w:color w:val="3B4256"/>
          <w:sz w:val="28"/>
          <w:szCs w:val="28"/>
        </w:rPr>
        <w:t xml:space="preserve">или </w:t>
      </w:r>
      <w:r w:rsidR="0075645A">
        <w:rPr>
          <w:rFonts w:ascii="Times New Roman" w:hAnsi="Times New Roman" w:cs="Times New Roman"/>
          <w:color w:val="3B4256"/>
          <w:sz w:val="28"/>
          <w:szCs w:val="28"/>
        </w:rPr>
        <w:t xml:space="preserve">сотрудников </w:t>
      </w:r>
      <w:bookmarkStart w:id="0" w:name="_GoBack"/>
      <w:bookmarkEnd w:id="0"/>
      <w:r w:rsidRPr="00E613B6">
        <w:rPr>
          <w:rFonts w:ascii="Times New Roman" w:hAnsi="Times New Roman" w:cs="Times New Roman"/>
          <w:color w:val="3B4256"/>
          <w:sz w:val="28"/>
          <w:szCs w:val="28"/>
        </w:rPr>
        <w:t>правоохранительных органов о начале эвакуации, соблюдайте спокойствие и четко выполняйте их команды.</w:t>
      </w:r>
    </w:p>
    <w:p w:rsidR="00E613B6" w:rsidRDefault="00E613B6" w:rsidP="00E613B6">
      <w:pPr>
        <w:spacing w:after="0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E613B6">
        <w:rPr>
          <w:rFonts w:ascii="Times New Roman" w:hAnsi="Times New Roman" w:cs="Times New Roman"/>
          <w:color w:val="3B4256"/>
          <w:sz w:val="28"/>
          <w:szCs w:val="28"/>
        </w:rPr>
        <w:t xml:space="preserve">Если вы находитесь в </w:t>
      </w:r>
      <w:r>
        <w:rPr>
          <w:rFonts w:ascii="Times New Roman" w:hAnsi="Times New Roman" w:cs="Times New Roman"/>
          <w:color w:val="3B4256"/>
          <w:sz w:val="28"/>
          <w:szCs w:val="28"/>
        </w:rPr>
        <w:t>служебном кабинете</w:t>
      </w:r>
      <w:r w:rsidRPr="00E613B6">
        <w:rPr>
          <w:rFonts w:ascii="Times New Roman" w:hAnsi="Times New Roman" w:cs="Times New Roman"/>
          <w:color w:val="3B4256"/>
          <w:sz w:val="28"/>
          <w:szCs w:val="28"/>
        </w:rPr>
        <w:t>, выполните следующие действия:</w:t>
      </w:r>
    </w:p>
    <w:p w:rsidR="00E613B6" w:rsidRDefault="00E613B6" w:rsidP="00E613B6">
      <w:pPr>
        <w:pStyle w:val="a3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>
        <w:rPr>
          <w:rFonts w:ascii="Times New Roman" w:hAnsi="Times New Roman" w:cs="Times New Roman"/>
          <w:color w:val="3B4256"/>
          <w:sz w:val="28"/>
          <w:szCs w:val="28"/>
        </w:rPr>
        <w:t>отключите ПК, возьмите личные вещи;</w:t>
      </w:r>
    </w:p>
    <w:p w:rsidR="00E613B6" w:rsidRDefault="00E613B6" w:rsidP="00E613B6">
      <w:pPr>
        <w:pStyle w:val="a3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>
        <w:rPr>
          <w:rFonts w:ascii="Times New Roman" w:hAnsi="Times New Roman" w:cs="Times New Roman"/>
          <w:color w:val="3B4256"/>
          <w:sz w:val="28"/>
          <w:szCs w:val="28"/>
        </w:rPr>
        <w:t>закройте окна в служебных кабинетах;</w:t>
      </w:r>
    </w:p>
    <w:p w:rsidR="00E613B6" w:rsidRDefault="00E613B6" w:rsidP="00E613B6">
      <w:pPr>
        <w:pStyle w:val="a3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>
        <w:rPr>
          <w:rFonts w:ascii="Times New Roman" w:hAnsi="Times New Roman" w:cs="Times New Roman"/>
          <w:color w:val="3B4256"/>
          <w:sz w:val="28"/>
          <w:szCs w:val="28"/>
        </w:rPr>
        <w:t>обязательно закройте входную дверь на замок.</w:t>
      </w:r>
    </w:p>
    <w:p w:rsidR="00E613B6" w:rsidRDefault="00E613B6" w:rsidP="00E613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E613B6">
        <w:rPr>
          <w:rFonts w:ascii="Times New Roman" w:hAnsi="Times New Roman" w:cs="Times New Roman"/>
          <w:color w:val="3B4256"/>
          <w:sz w:val="28"/>
          <w:szCs w:val="28"/>
        </w:rPr>
        <w:t>Не допускайте паники, истерики и спешки. По</w:t>
      </w:r>
      <w:r>
        <w:rPr>
          <w:rFonts w:ascii="Times New Roman" w:hAnsi="Times New Roman" w:cs="Times New Roman"/>
          <w:color w:val="3B4256"/>
          <w:sz w:val="28"/>
          <w:szCs w:val="28"/>
        </w:rPr>
        <w:t>мещение покидайте организованно, следуя указаниям сотрудников охраны, работников корпоративной защиты.</w:t>
      </w:r>
    </w:p>
    <w:p w:rsidR="00EC5BDB" w:rsidRDefault="00E613B6" w:rsidP="00E613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E613B6">
        <w:rPr>
          <w:rFonts w:ascii="Times New Roman" w:hAnsi="Times New Roman" w:cs="Times New Roman"/>
          <w:color w:val="3B4256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E613B6" w:rsidRDefault="00E613B6" w:rsidP="00E613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E613B6">
        <w:rPr>
          <w:rFonts w:ascii="Times New Roman" w:hAnsi="Times New Roman" w:cs="Times New Roman"/>
          <w:color w:val="3B4256"/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EC5BDB" w:rsidRDefault="00EC5BDB" w:rsidP="00E613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</w:p>
    <w:p w:rsidR="00EC5BDB" w:rsidRPr="00EC5BDB" w:rsidRDefault="002C6DF8" w:rsidP="00EC5BDB">
      <w:pPr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В</w:t>
      </w:r>
      <w:r w:rsidR="00EC5BDB" w:rsidRPr="00EC5B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общественном месте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Избегайте больших скоплений людей.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Не присоединяйтесь к толпе, как бы ни хотелось посмотреть на происходящие события.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Если оказались в толпе, позвольте ей нести Вас, но попытайтесь выбраться из неё.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Любыми способами старайтесь удержаться на ногах.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Не держите руки в карманах.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Если что-то уронили, ни в коем случае не наклоняйтесь, чтобы поднять.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 xml:space="preserve">Если Вы упали, постарайтесь как можно быстрее подняться на ноги. При этом не опирайтесь на руки (их отдавят либо сломают). Старайтесь хоть на мгновение </w:t>
      </w:r>
      <w:r w:rsidRPr="00EC5BDB">
        <w:rPr>
          <w:rFonts w:ascii="Times New Roman" w:hAnsi="Times New Roman" w:cs="Times New Roman"/>
          <w:color w:val="3B4256"/>
          <w:sz w:val="28"/>
          <w:szCs w:val="28"/>
        </w:rPr>
        <w:lastRenderedPageBreak/>
        <w:t>встать на подошвы или на носки. Обретя опору, "выныривайте", резко оттолкнувшись от земли ногами.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Если встать не удается, свернитесь клубком, защитите голову предплечьями, а ладонями прикройте затылок.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Легче всего укрыться от толпы в углах зала или вблизи стен, но сложнее оттуда добираться до выхода.</w:t>
      </w:r>
    </w:p>
    <w:p w:rsidR="00EC5BDB" w:rsidRPr="00EC5BDB" w:rsidRDefault="00EC5BDB" w:rsidP="00EC5BDB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EC5BDB">
        <w:rPr>
          <w:rFonts w:ascii="Times New Roman" w:hAnsi="Times New Roman" w:cs="Times New Roman"/>
          <w:color w:val="3B4256"/>
          <w:sz w:val="28"/>
          <w:szCs w:val="28"/>
        </w:rPr>
        <w:t>При возникновении паники старайтесь сохранить спокойствие и способность трезво оценивать ситуацию.</w:t>
      </w:r>
    </w:p>
    <w:p w:rsidR="00EC5BDB" w:rsidRPr="00E613B6" w:rsidRDefault="00EC5BDB" w:rsidP="00EC5B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</w:rPr>
      </w:pPr>
    </w:p>
    <w:sectPr w:rsidR="00EC5BDB" w:rsidRPr="00E613B6" w:rsidSect="009E269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0473C"/>
    <w:multiLevelType w:val="multilevel"/>
    <w:tmpl w:val="1198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DC6507"/>
    <w:multiLevelType w:val="hybridMultilevel"/>
    <w:tmpl w:val="01CE9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22"/>
    <w:rsid w:val="00104CEA"/>
    <w:rsid w:val="002C6DF8"/>
    <w:rsid w:val="00676022"/>
    <w:rsid w:val="0075645A"/>
    <w:rsid w:val="00981CB1"/>
    <w:rsid w:val="009E2690"/>
    <w:rsid w:val="00E613B6"/>
    <w:rsid w:val="00E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B399"/>
  <w15:chartTrackingRefBased/>
  <w15:docId w15:val="{F60398FB-624E-4788-90B1-2CF36F4A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5B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3B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C5B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 Константин Александрович</dc:creator>
  <cp:keywords/>
  <dc:description/>
  <cp:lastModifiedBy>Логвинов Константин Александрович</cp:lastModifiedBy>
  <cp:revision>3</cp:revision>
  <dcterms:created xsi:type="dcterms:W3CDTF">2025-09-05T12:22:00Z</dcterms:created>
  <dcterms:modified xsi:type="dcterms:W3CDTF">2025-09-08T13:27:00Z</dcterms:modified>
</cp:coreProperties>
</file>